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9"/>
        </w:rPr>
        <w:t> </w:t>
      </w:r>
      <w:r>
        <w:rPr>
          <w:w w:val="90"/>
        </w:rPr>
        <w:t>knowledge</w:t>
      </w:r>
      <w:r>
        <w:rPr>
          <w:spacing w:val="10"/>
        </w:rPr>
        <w:t> </w:t>
      </w:r>
      <w:r>
        <w:rPr>
          <w:w w:val="90"/>
        </w:rPr>
        <w:t>and</w:t>
      </w:r>
      <w:r>
        <w:rPr>
          <w:spacing w:val="10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10"/>
        </w:rPr>
        <w:t> </w:t>
      </w:r>
      <w:r>
        <w:rPr>
          <w:w w:val="90"/>
        </w:rPr>
        <w:t>Changing</w:t>
      </w:r>
      <w:r>
        <w:rPr>
          <w:spacing w:val="10"/>
        </w:rPr>
        <w:t> </w:t>
      </w:r>
      <w:r>
        <w:rPr>
          <w:w w:val="90"/>
        </w:rPr>
        <w:t>Me</w:t>
      </w:r>
      <w:r>
        <w:rPr>
          <w:spacing w:val="10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59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Changing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3" w:after="1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41F2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CM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41F2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41F2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41F2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4124" w:hRule="atLeast"/>
        </w:trPr>
        <w:tc>
          <w:tcPr>
            <w:tcW w:w="1417" w:type="dxa"/>
            <w:vMerge w:val="restart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6-</w:t>
            </w: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4252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life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cycles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exist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nature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3" w:after="0"/>
              <w:ind w:left="340" w:right="31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aging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natural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process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including old-age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872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 individual’s control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55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bodies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changed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from </w:t>
            </w:r>
            <w:r>
              <w:rPr>
                <w:sz w:val="18"/>
              </w:rPr>
              <w:t>when they were a baby and that they will continue to change as they age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41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physical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differences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male </w:t>
            </w:r>
            <w:r>
              <w:rPr>
                <w:sz w:val="18"/>
              </w:rPr>
              <w:t>and female bodies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4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correct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names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private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parts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4" w:after="0"/>
              <w:ind w:left="340" w:right="416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private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special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that no one has the right to hurt these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272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ask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worried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or </w:t>
            </w:r>
            <w:r>
              <w:rPr>
                <w:spacing w:val="-2"/>
                <w:sz w:val="18"/>
              </w:rPr>
              <w:t>frightened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52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types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touch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that some are acceptable and some are </w:t>
            </w:r>
            <w:r>
              <w:rPr>
                <w:spacing w:val="-2"/>
                <w:sz w:val="18"/>
              </w:rPr>
              <w:t>unacceptable</w:t>
            </w:r>
          </w:p>
        </w:tc>
        <w:tc>
          <w:tcPr>
            <w:tcW w:w="4252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127" w:after="0"/>
              <w:ind w:left="340" w:right="36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appreciate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changes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will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happen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that some can be controlled and others not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857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express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 </w:t>
            </w:r>
            <w:r>
              <w:rPr>
                <w:spacing w:val="-2"/>
                <w:sz w:val="18"/>
              </w:rPr>
              <w:t>changes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Show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appreciation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older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4" w:after="0"/>
              <w:ind w:left="340" w:right="523" w:hanging="171"/>
              <w:jc w:val="left"/>
              <w:rPr>
                <w:sz w:val="18"/>
              </w:rPr>
            </w:pPr>
            <w:r>
              <w:rPr>
                <w:sz w:val="18"/>
              </w:rPr>
              <w:t>Can recognise the independence and </w:t>
            </w:r>
            <w:r>
              <w:rPr>
                <w:spacing w:val="-2"/>
                <w:sz w:val="18"/>
              </w:rPr>
              <w:t>responsibilities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compared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 </w:t>
            </w:r>
            <w:r>
              <w:rPr>
                <w:sz w:val="18"/>
              </w:rPr>
              <w:t>being a baby or toddler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5" w:after="0"/>
              <w:ind w:left="340" w:right="67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say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greater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responsibilities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freedoms they may have in the future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149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say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worried or scared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962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say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touch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find comfortable/ uncomfortable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397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confidently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stop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if they are being hurt or frightened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222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say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looking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forward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 next year</w:t>
            </w:r>
          </w:p>
        </w:tc>
        <w:tc>
          <w:tcPr>
            <w:tcW w:w="4252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5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life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cycle?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changed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since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were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baby?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3" w:after="0"/>
              <w:ind w:left="340" w:right="581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over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next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year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5 years / 20 years?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can’t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control?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private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parts?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allowed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them?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3" w:after="0"/>
              <w:ind w:left="340" w:right="401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touching you and you didn’t like it?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6" w:after="0"/>
              <w:ind w:left="340" w:right="323" w:hanging="171"/>
              <w:jc w:val="left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ever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worried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or frightened? (at school / at home)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3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favourite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lessons?</w:t>
            </w:r>
          </w:p>
        </w:tc>
      </w:tr>
      <w:tr>
        <w:trPr>
          <w:trHeight w:val="1287" w:hRule="atLeast"/>
        </w:trPr>
        <w:tc>
          <w:tcPr>
            <w:tcW w:w="1417" w:type="dxa"/>
            <w:vMerge/>
            <w:tcBorders>
              <w:top w:val="nil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pStyle w:val="TableParagraph"/>
              <w:spacing w:line="220" w:lineRule="auto" w:before="83"/>
              <w:ind w:left="170" w:right="322" w:hanging="1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life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cycles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nature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including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humans.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occur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(not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including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puberty)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between baby,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toddler,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teenager,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adult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old-age.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independence,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freedoms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responsibility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increase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age.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As part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school’s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safeguarding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duty,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pupils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re-taught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correct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words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private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(those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kept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private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underwear: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vagina,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anus,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penis, testicle,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vulva).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reminded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nobody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right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hurt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body,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including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lesson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inappropriate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touch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assertiveness. Children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practise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managing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emotions.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taught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where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get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worried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frightened.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 taught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normal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growing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up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emotions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occur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explored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discussed.</w:t>
            </w:r>
          </w:p>
        </w:tc>
      </w:tr>
      <w:tr>
        <w:trPr>
          <w:trHeight w:val="964" w:hRule="atLeast"/>
        </w:trPr>
        <w:tc>
          <w:tcPr>
            <w:tcW w:w="1417" w:type="dxa"/>
            <w:vMerge/>
            <w:tcBorders>
              <w:top w:val="nil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>
            <w:pPr>
              <w:pStyle w:val="TableParagraph"/>
              <w:spacing w:before="70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</w:t>
            </w:r>
          </w:p>
          <w:p>
            <w:pPr>
              <w:pStyle w:val="TableParagraph"/>
              <w:spacing w:line="220" w:lineRule="auto" w:before="53"/>
              <w:ind w:left="170" w:right="322" w:firstLine="0"/>
              <w:rPr>
                <w:sz w:val="18"/>
              </w:rPr>
            </w:pPr>
            <w:r>
              <w:rPr>
                <w:spacing w:val="-2"/>
                <w:sz w:val="18"/>
              </w:rPr>
              <w:t>Control, Life cycle,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Adult, Fully grown, Old,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Young, Respect,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Appearance, Physical,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Toddler, Child,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Teenager, Independent, Freedom, Responsibilities, Male, Female,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Vagina,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Penis,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Testicles,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Vulva,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Anus,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Public,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Private,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Touch,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Texture,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Like,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Dislike,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Acceptable,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Unacceptable,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Comfortable,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Uncomfortable,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Excited, </w:t>
            </w:r>
            <w:r>
              <w:rPr>
                <w:sz w:val="18"/>
              </w:rPr>
              <w:t>Nervous, Anxious, Happy.</w:t>
            </w:r>
          </w:p>
        </w:tc>
      </w:tr>
    </w:tbl>
    <w:p>
      <w:pPr>
        <w:pStyle w:val="BodyText"/>
        <w:spacing w:before="5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55423</wp:posOffset>
                </wp:positionV>
                <wp:extent cx="9000490" cy="61214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61214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41F2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6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4.364062pt;width:708.7pt;height:48.2pt;mso-position-horizontal-relative:page;mso-position-vertical-relative:paragraph;z-index:-15728640;mso-wrap-distance-left:0;mso-wrap-distance-right:0" type="#_x0000_t202" id="docshape12" filled="false" stroked="true" strokeweight="1pt" strokecolor="#e41f2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6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8448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8032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793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854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6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2025-10-22T07:01:36Z</dcterms:created>
  <dcterms:modified xsi:type="dcterms:W3CDTF">2025-10-22T07:01:36Z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