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599" w:rsidRPr="008858C2" w:rsidRDefault="008858C2" w:rsidP="008858C2">
      <w:pPr>
        <w:jc w:val="center"/>
        <w:rPr>
          <w:rFonts w:ascii="Century Gothic" w:hAnsi="Century Gothic"/>
          <w:b/>
          <w:sz w:val="40"/>
        </w:rPr>
      </w:pPr>
      <w:r w:rsidRPr="008858C2">
        <w:rPr>
          <w:rFonts w:ascii="Century Gothic" w:hAnsi="Century Gothic"/>
          <w:b/>
          <w:sz w:val="40"/>
        </w:rPr>
        <w:t>Jigsaw</w:t>
      </w:r>
      <w:r w:rsidRPr="008858C2">
        <w:rPr>
          <w:rFonts w:ascii="Century Gothic" w:hAnsi="Century Gothic"/>
          <w:b/>
          <w:sz w:val="40"/>
        </w:rPr>
        <w:t xml:space="preserve"> </w:t>
      </w:r>
      <w:r w:rsidRPr="008858C2">
        <w:rPr>
          <w:rFonts w:ascii="Century Gothic" w:hAnsi="Century Gothic"/>
          <w:b/>
          <w:sz w:val="40"/>
        </w:rPr>
        <w:t>knowledge</w:t>
      </w:r>
      <w:r w:rsidRPr="008858C2">
        <w:rPr>
          <w:rFonts w:ascii="Century Gothic" w:hAnsi="Century Gothic"/>
          <w:b/>
          <w:sz w:val="40"/>
        </w:rPr>
        <w:t xml:space="preserve"> </w:t>
      </w:r>
      <w:r w:rsidRPr="008858C2">
        <w:rPr>
          <w:rFonts w:ascii="Century Gothic" w:hAnsi="Century Gothic"/>
          <w:b/>
          <w:sz w:val="40"/>
        </w:rPr>
        <w:t>and</w:t>
      </w:r>
      <w:r w:rsidRPr="008858C2">
        <w:rPr>
          <w:rFonts w:ascii="Century Gothic" w:hAnsi="Century Gothic"/>
          <w:b/>
          <w:sz w:val="40"/>
        </w:rPr>
        <w:t xml:space="preserve"> </w:t>
      </w:r>
      <w:r w:rsidRPr="008858C2">
        <w:rPr>
          <w:rFonts w:ascii="Century Gothic" w:hAnsi="Century Gothic"/>
          <w:b/>
          <w:sz w:val="40"/>
        </w:rPr>
        <w:t>skills</w:t>
      </w:r>
      <w:r w:rsidRPr="008858C2">
        <w:rPr>
          <w:rFonts w:ascii="Century Gothic" w:hAnsi="Century Gothic"/>
          <w:b/>
          <w:sz w:val="40"/>
        </w:rPr>
        <w:t xml:space="preserve"> </w:t>
      </w:r>
      <w:r w:rsidRPr="008858C2">
        <w:rPr>
          <w:rFonts w:ascii="Century Gothic" w:hAnsi="Century Gothic"/>
          <w:b/>
          <w:sz w:val="40"/>
        </w:rPr>
        <w:t>progression:</w:t>
      </w:r>
      <w:r w:rsidRPr="008858C2">
        <w:rPr>
          <w:rFonts w:ascii="Century Gothic" w:hAnsi="Century Gothic"/>
          <w:b/>
          <w:sz w:val="40"/>
        </w:rPr>
        <w:t xml:space="preserve"> </w:t>
      </w:r>
      <w:r w:rsidRPr="008858C2">
        <w:rPr>
          <w:rFonts w:ascii="Century Gothic" w:hAnsi="Century Gothic"/>
          <w:b/>
          <w:sz w:val="40"/>
        </w:rPr>
        <w:t>Relationships</w:t>
      </w:r>
    </w:p>
    <w:p w:rsidR="008858C2" w:rsidRPr="008858C2" w:rsidRDefault="008858C2" w:rsidP="008858C2">
      <w:pPr>
        <w:rPr>
          <w:rFonts w:ascii="Century Gothic" w:hAnsi="Century Gothic"/>
        </w:rPr>
      </w:pPr>
    </w:p>
    <w:p w:rsidR="008B7599" w:rsidRDefault="008858C2" w:rsidP="008858C2">
      <w:pPr>
        <w:rPr>
          <w:rFonts w:ascii="Century Gothic" w:hAnsi="Century Gothic"/>
        </w:rPr>
      </w:pPr>
      <w:r w:rsidRPr="008858C2">
        <w:rPr>
          <w:rFonts w:ascii="Century Gothic" w:hAnsi="Century Gothic"/>
        </w:rPr>
        <w:t>Jigsaw,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mindful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approach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to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PSHE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is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progressive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and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spiral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scheme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of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learning.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In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planning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lessons,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Jigsaw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PSHE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ensures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that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learning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from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previous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years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is revisited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and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extended,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adding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new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concepts,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knowledge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and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skills,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year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on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year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appropriate.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table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below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draws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out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spiral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knowledge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and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skills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progression within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Relationships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Puzzle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(unit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of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work)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including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key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vocabulary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introduced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this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year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and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suggestions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for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Family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Learning.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Please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ask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your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child’s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>school</w:t>
      </w:r>
      <w:r w:rsidRPr="008858C2">
        <w:rPr>
          <w:rFonts w:ascii="Century Gothic" w:hAnsi="Century Gothic"/>
        </w:rPr>
        <w:t xml:space="preserve"> </w:t>
      </w:r>
      <w:r w:rsidRPr="008858C2">
        <w:rPr>
          <w:rFonts w:ascii="Century Gothic" w:hAnsi="Century Gothic"/>
        </w:rPr>
        <w:t xml:space="preserve">for </w:t>
      </w:r>
      <w:r w:rsidRPr="008858C2">
        <w:rPr>
          <w:rFonts w:ascii="Century Gothic" w:hAnsi="Century Gothic"/>
        </w:rPr>
        <w:t xml:space="preserve">details of any adaptations they have made to the programme in line with their school policy as some content and vocabulary may have been changed or be taught in a </w:t>
      </w:r>
      <w:r w:rsidRPr="008858C2">
        <w:rPr>
          <w:rFonts w:ascii="Century Gothic" w:hAnsi="Century Gothic"/>
        </w:rPr>
        <w:t>different year group.</w:t>
      </w:r>
    </w:p>
    <w:p w:rsidR="008858C2" w:rsidRPr="008858C2" w:rsidRDefault="008858C2" w:rsidP="008858C2">
      <w:pPr>
        <w:rPr>
          <w:rFonts w:ascii="Century Gothic" w:hAnsi="Century Gothic"/>
          <w:sz w:val="2"/>
        </w:rPr>
      </w:pPr>
    </w:p>
    <w:p w:rsidR="008B7599" w:rsidRPr="008858C2" w:rsidRDefault="008B7599">
      <w:pPr>
        <w:pStyle w:val="BodyText"/>
        <w:spacing w:before="4"/>
        <w:rPr>
          <w:rFonts w:ascii="Century Gothic" w:hAnsi="Century Gothic"/>
          <w:sz w:val="11"/>
        </w:rPr>
      </w:pPr>
    </w:p>
    <w:tbl>
      <w:tblPr>
        <w:tblW w:w="0" w:type="auto"/>
        <w:tblInd w:w="64" w:type="dxa"/>
        <w:tblBorders>
          <w:top w:val="single" w:sz="8" w:space="0" w:color="C7D234"/>
          <w:left w:val="single" w:sz="8" w:space="0" w:color="C7D234"/>
          <w:bottom w:val="single" w:sz="8" w:space="0" w:color="C7D234"/>
          <w:right w:val="single" w:sz="8" w:space="0" w:color="C7D234"/>
          <w:insideH w:val="single" w:sz="8" w:space="0" w:color="C7D234"/>
          <w:insideV w:val="single" w:sz="8" w:space="0" w:color="C7D23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8B7599" w:rsidRPr="008858C2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C7D234"/>
          </w:tcPr>
          <w:p w:rsidR="008B7599" w:rsidRPr="008858C2" w:rsidRDefault="008858C2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 w:rsidR="008B7599" w:rsidRPr="008858C2" w:rsidRDefault="008858C2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8858C2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 w:rsidR="008B7599" w:rsidRPr="008858C2" w:rsidRDefault="008858C2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8858C2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8858C2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8858C2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8858C2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8858C2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8858C2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8858C2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C7D234"/>
          </w:tcPr>
          <w:p w:rsidR="008B7599" w:rsidRPr="008858C2" w:rsidRDefault="008858C2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8858C2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8858C2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8858C2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8858C2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8858C2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8858C2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8858C2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8B7599" w:rsidRPr="008858C2">
        <w:trPr>
          <w:trHeight w:val="3438"/>
        </w:trPr>
        <w:tc>
          <w:tcPr>
            <w:tcW w:w="1417" w:type="dxa"/>
            <w:vMerge w:val="restart"/>
          </w:tcPr>
          <w:p w:rsidR="008B7599" w:rsidRPr="008858C2" w:rsidRDefault="008858C2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8858C2">
              <w:rPr>
                <w:rFonts w:ascii="Century Gothic" w:hAnsi="Century Gothic"/>
                <w:b/>
                <w:spacing w:val="-2"/>
              </w:rPr>
              <w:t>Ages</w:t>
            </w:r>
            <w:r w:rsidRPr="008858C2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8858C2">
              <w:rPr>
                <w:rFonts w:ascii="Century Gothic" w:hAnsi="Century Gothic"/>
                <w:b/>
                <w:spacing w:val="-2"/>
              </w:rPr>
              <w:t>5-</w:t>
            </w:r>
            <w:r w:rsidRPr="008858C2">
              <w:rPr>
                <w:rFonts w:ascii="Century Gothic" w:hAnsi="Century Gothic"/>
                <w:b/>
                <w:spacing w:val="-10"/>
              </w:rPr>
              <w:t>6</w:t>
            </w:r>
          </w:p>
        </w:tc>
        <w:tc>
          <w:tcPr>
            <w:tcW w:w="4252" w:type="dxa"/>
          </w:tcPr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5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everyone’s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family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is different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93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that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there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are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lots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different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types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 xml:space="preserve">of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families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66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families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are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founded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on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 xml:space="preserve">belonging, </w:t>
            </w:r>
            <w:r w:rsidRPr="008858C2">
              <w:rPr>
                <w:rFonts w:ascii="Century Gothic" w:hAnsi="Century Gothic"/>
                <w:sz w:val="20"/>
              </w:rPr>
              <w:t>love and care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how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to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make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friend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46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the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characteristics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healthy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safe friends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12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that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physical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contact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used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as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 xml:space="preserve">a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greeting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71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the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different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people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in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the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 xml:space="preserve">school </w:t>
            </w:r>
            <w:r w:rsidRPr="008858C2">
              <w:rPr>
                <w:rFonts w:ascii="Century Gothic" w:hAnsi="Century Gothic"/>
                <w:sz w:val="20"/>
              </w:rPr>
              <w:t>community and how they help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886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Know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who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to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ask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for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help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in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 xml:space="preserve">school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community</w:t>
            </w:r>
          </w:p>
        </w:tc>
        <w:tc>
          <w:tcPr>
            <w:tcW w:w="4252" w:type="dxa"/>
          </w:tcPr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7" w:line="232" w:lineRule="auto"/>
              <w:ind w:right="332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express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how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feels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to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part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family and to care for family members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say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what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being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good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friend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means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show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skills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friendship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595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identify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forms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physical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contact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they prefer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521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say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no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when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they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receive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touch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they don’t like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1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praise themselves and others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recognise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some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their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personal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qualities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884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say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why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they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appreciate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 xml:space="preserve">special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relationship</w:t>
            </w:r>
          </w:p>
        </w:tc>
        <w:tc>
          <w:tcPr>
            <w:tcW w:w="4252" w:type="dxa"/>
          </w:tcPr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7" w:line="232" w:lineRule="auto"/>
              <w:ind w:right="487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Who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is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our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family?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Do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any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your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friends have a family that is different?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What</w:t>
            </w:r>
            <w:r w:rsidRPr="008858C2">
              <w:rPr>
                <w:rFonts w:ascii="Century Gothic" w:hAnsi="Century Gothic"/>
                <w:spacing w:val="-15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does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‘being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good</w:t>
            </w:r>
            <w:r w:rsidRPr="008858C2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friend’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mean?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Who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are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you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good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friends?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Who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do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you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/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don’t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you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4"/>
                <w:sz w:val="20"/>
              </w:rPr>
              <w:t>hug?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505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Who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you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ask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for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help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school?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(In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 class, in the playground, in the hall)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share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Calm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Me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time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together?</w:t>
            </w:r>
          </w:p>
          <w:p w:rsidR="008B7599" w:rsidRPr="008858C2" w:rsidRDefault="008858C2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228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we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share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what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we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both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like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best</w:t>
            </w:r>
            <w:r w:rsidRPr="008858C2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about</w:t>
            </w:r>
            <w:r w:rsidRPr="008858C2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our family, and what we are grateful for?</w:t>
            </w:r>
          </w:p>
        </w:tc>
      </w:tr>
      <w:tr w:rsidR="008B7599" w:rsidRPr="008858C2">
        <w:trPr>
          <w:trHeight w:val="1051"/>
        </w:trPr>
        <w:tc>
          <w:tcPr>
            <w:tcW w:w="1417" w:type="dxa"/>
            <w:vMerge/>
            <w:tcBorders>
              <w:top w:val="nil"/>
            </w:tcBorders>
          </w:tcPr>
          <w:p w:rsidR="008B7599" w:rsidRPr="008858C2" w:rsidRDefault="008B7599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8B7599" w:rsidRPr="008858C2" w:rsidRDefault="008858C2">
            <w:pPr>
              <w:pStyle w:val="TableParagraph"/>
              <w:spacing w:before="127" w:line="232" w:lineRule="auto"/>
              <w:ind w:left="170" w:right="69" w:firstLine="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z w:val="20"/>
              </w:rPr>
              <w:t>Children’s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breadth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relationships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is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widened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to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include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people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they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may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find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in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their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school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community.</w:t>
            </w:r>
            <w:r w:rsidRPr="008858C2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They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consider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their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own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significant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 xml:space="preserve">relationships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(family,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friends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school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community)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why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these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are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special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important.</w:t>
            </w:r>
            <w:r w:rsidRPr="008858C2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As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part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the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learning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on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healthy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safe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relationships,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children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learn</w:t>
            </w:r>
            <w:r w:rsidRPr="008858C2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 xml:space="preserve">that </w:t>
            </w:r>
            <w:r w:rsidRPr="008858C2">
              <w:rPr>
                <w:rFonts w:ascii="Century Gothic" w:hAnsi="Century Gothic"/>
                <w:sz w:val="20"/>
              </w:rPr>
              <w:t>touch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can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be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used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kind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unkind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ways.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This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supports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later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work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safeguarding.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Pupils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also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consider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their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own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personal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attributes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as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friend,</w:t>
            </w:r>
            <w:r w:rsidRPr="008858C2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family member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as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part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of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community,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and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are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encouraged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to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celebrate</w:t>
            </w:r>
            <w:r w:rsidRPr="008858C2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these.</w:t>
            </w:r>
          </w:p>
        </w:tc>
      </w:tr>
      <w:tr w:rsidR="008B7599" w:rsidRPr="008858C2">
        <w:trPr>
          <w:trHeight w:val="907"/>
        </w:trPr>
        <w:tc>
          <w:tcPr>
            <w:tcW w:w="1417" w:type="dxa"/>
            <w:vMerge/>
            <w:tcBorders>
              <w:top w:val="nil"/>
            </w:tcBorders>
          </w:tcPr>
          <w:p w:rsidR="008B7599" w:rsidRPr="008858C2" w:rsidRDefault="008B7599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8B7599" w:rsidRPr="008858C2" w:rsidRDefault="008858C2">
            <w:pPr>
              <w:pStyle w:val="TableParagraph"/>
              <w:spacing w:before="121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8858C2">
              <w:rPr>
                <w:rFonts w:ascii="Century Gothic" w:hAnsi="Century Gothic"/>
                <w:b/>
                <w:sz w:val="20"/>
              </w:rPr>
              <w:t>Key</w:t>
            </w:r>
            <w:r w:rsidRPr="008858C2">
              <w:rPr>
                <w:rFonts w:ascii="Century Gothic" w:hAnsi="Century Gothic"/>
                <w:b/>
                <w:spacing w:val="-13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b/>
                <w:sz w:val="20"/>
              </w:rPr>
              <w:t>vocabulary</w:t>
            </w:r>
            <w:r w:rsidRPr="008858C2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b/>
                <w:sz w:val="20"/>
              </w:rPr>
              <w:t>that</w:t>
            </w:r>
            <w:r w:rsidRPr="008858C2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b/>
                <w:sz w:val="20"/>
              </w:rPr>
              <w:t>may</w:t>
            </w:r>
            <w:r w:rsidRPr="008858C2">
              <w:rPr>
                <w:rFonts w:ascii="Century Gothic" w:hAnsi="Century Gothic"/>
                <w:b/>
                <w:spacing w:val="-11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b/>
                <w:sz w:val="20"/>
              </w:rPr>
              <w:t>be</w:t>
            </w:r>
            <w:r w:rsidRPr="008858C2">
              <w:rPr>
                <w:rFonts w:ascii="Century Gothic" w:hAnsi="Century Gothic"/>
                <w:b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b/>
                <w:spacing w:val="-2"/>
                <w:sz w:val="20"/>
              </w:rPr>
              <w:t>introduced</w:t>
            </w:r>
          </w:p>
          <w:p w:rsidR="008B7599" w:rsidRPr="008858C2" w:rsidRDefault="008858C2">
            <w:pPr>
              <w:pStyle w:val="TableParagraph"/>
              <w:spacing w:line="232" w:lineRule="auto"/>
              <w:ind w:left="170" w:right="69" w:firstLine="0"/>
              <w:rPr>
                <w:rFonts w:ascii="Century Gothic" w:hAnsi="Century Gothic"/>
                <w:sz w:val="20"/>
              </w:rPr>
            </w:pPr>
            <w:r w:rsidRPr="008858C2">
              <w:rPr>
                <w:rFonts w:ascii="Century Gothic" w:hAnsi="Century Gothic"/>
                <w:spacing w:val="-2"/>
                <w:sz w:val="20"/>
              </w:rPr>
              <w:t>Family,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Belong,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Same,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Different,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Friends,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Friendship,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Qualities,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Caring,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Sharing,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Kind,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Greeting,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Touch,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Feel,</w:t>
            </w:r>
            <w:r w:rsidRPr="008858C2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Texture,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Like,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Dislike,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Help,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>Helpful,</w:t>
            </w:r>
            <w:r w:rsidRPr="008858C2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pacing w:val="-2"/>
                <w:sz w:val="20"/>
              </w:rPr>
              <w:t xml:space="preserve">Community, </w:t>
            </w:r>
            <w:r w:rsidRPr="008858C2">
              <w:rPr>
                <w:rFonts w:ascii="Century Gothic" w:hAnsi="Century Gothic"/>
                <w:sz w:val="20"/>
              </w:rPr>
              <w:t>Feelings,</w:t>
            </w:r>
            <w:r w:rsidRPr="008858C2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Confidence,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Praise,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Skills,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Self-belief,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Incredible,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Proud,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Celebrate,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Relationships,</w:t>
            </w:r>
            <w:r w:rsidRPr="008858C2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Special,</w:t>
            </w:r>
            <w:r w:rsidRPr="008858C2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8858C2">
              <w:rPr>
                <w:rFonts w:ascii="Century Gothic" w:hAnsi="Century Gothic"/>
                <w:sz w:val="20"/>
              </w:rPr>
              <w:t>Appreciate.</w:t>
            </w:r>
          </w:p>
        </w:tc>
      </w:tr>
    </w:tbl>
    <w:p w:rsidR="008B7599" w:rsidRDefault="008B7599">
      <w:pPr>
        <w:pStyle w:val="BodyText"/>
        <w:spacing w:before="9"/>
        <w:rPr>
          <w:sz w:val="6"/>
        </w:rPr>
      </w:pPr>
      <w:bookmarkStart w:id="0" w:name="_GoBack"/>
      <w:bookmarkEnd w:id="0"/>
    </w:p>
    <w:sectPr w:rsidR="008B7599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858C2">
      <w:r>
        <w:separator/>
      </w:r>
    </w:p>
  </w:endnote>
  <w:endnote w:type="continuationSeparator" w:id="0">
    <w:p w:rsidR="00000000" w:rsidRDefault="00885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99" w:rsidRDefault="008858C2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30496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599" w:rsidRDefault="008858C2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8B7599" w:rsidRDefault="008858C2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858C2">
      <w:r>
        <w:separator/>
      </w:r>
    </w:p>
  </w:footnote>
  <w:footnote w:type="continuationSeparator" w:id="0">
    <w:p w:rsidR="00000000" w:rsidRDefault="00885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99" w:rsidRDefault="008858C2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29984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A6EE002" id="Group 1" o:spid="_x0000_s1026" style="position:absolute;margin-left:367.8pt;margin-top:18.2pt;width:98pt;height:33.3pt;z-index:-15786496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00618"/>
    <w:multiLevelType w:val="hybridMultilevel"/>
    <w:tmpl w:val="008EB554"/>
    <w:lvl w:ilvl="0" w:tplc="CDE0C700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 w:tplc="FA682B7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15A0F5A2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0AE423DC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F1D28876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F56415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C390EE0C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D8B8B6A6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A5B6CAB8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37F978AD"/>
    <w:multiLevelType w:val="hybridMultilevel"/>
    <w:tmpl w:val="90B61DCC"/>
    <w:lvl w:ilvl="0" w:tplc="82A6A934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 w:tplc="E3F259DC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B3905112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86248CF0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7198372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3D4638C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28F48B1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D08053F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A684C39A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52A419E5"/>
    <w:multiLevelType w:val="hybridMultilevel"/>
    <w:tmpl w:val="225EF84A"/>
    <w:lvl w:ilvl="0" w:tplc="CCF683A0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 w:tplc="F33A8A56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A39656F0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8A2C35BA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B1B4FC6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926CCA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7A823D60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F94CA614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C17EAC44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B7599"/>
    <w:rsid w:val="008858C2"/>
    <w:rsid w:val="008B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51390"/>
  <w15:docId w15:val="{81BFD342-5EF7-4A3F-81AE-B5EABDA7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2439</Characters>
  <Application>Microsoft Office Word</Application>
  <DocSecurity>0</DocSecurity>
  <Lines>20</Lines>
  <Paragraphs>5</Paragraphs>
  <ScaleCrop>false</ScaleCrop>
  <Company>JSPC Computer Services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2025-06-11T10:45:00Z</dcterms:created>
  <dcterms:modified xsi:type="dcterms:W3CDTF">2025-06-11T10:54:00Z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