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B72" w:rsidRPr="00BF7B8B" w:rsidRDefault="00BF7B8B" w:rsidP="00BF7B8B">
      <w:pPr>
        <w:jc w:val="center"/>
        <w:rPr>
          <w:rFonts w:ascii="Century Gothic" w:hAnsi="Century Gothic"/>
          <w:b/>
          <w:sz w:val="40"/>
        </w:rPr>
      </w:pPr>
      <w:r w:rsidRPr="00BF7B8B">
        <w:rPr>
          <w:rFonts w:ascii="Century Gothic" w:hAnsi="Century Gothic"/>
          <w:b/>
          <w:sz w:val="40"/>
        </w:rPr>
        <w:t>Jigsaw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knowledge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and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skills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progression: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Healthy</w:t>
      </w:r>
      <w:r w:rsidRPr="00BF7B8B">
        <w:rPr>
          <w:rFonts w:ascii="Century Gothic" w:hAnsi="Century Gothic"/>
          <w:b/>
          <w:sz w:val="40"/>
        </w:rPr>
        <w:t xml:space="preserve"> </w:t>
      </w:r>
      <w:r w:rsidRPr="00BF7B8B">
        <w:rPr>
          <w:rFonts w:ascii="Century Gothic" w:hAnsi="Century Gothic"/>
          <w:b/>
          <w:sz w:val="40"/>
        </w:rPr>
        <w:t>Me</w:t>
      </w:r>
    </w:p>
    <w:p w:rsidR="00BF7B8B" w:rsidRPr="00BF7B8B" w:rsidRDefault="00BF7B8B" w:rsidP="00BF7B8B">
      <w:pPr>
        <w:rPr>
          <w:rFonts w:ascii="Century Gothic" w:hAnsi="Century Gothic"/>
        </w:rPr>
      </w:pPr>
    </w:p>
    <w:p w:rsidR="00726B72" w:rsidRPr="00BF7B8B" w:rsidRDefault="00BF7B8B" w:rsidP="00BF7B8B">
      <w:pPr>
        <w:rPr>
          <w:rFonts w:ascii="Century Gothic" w:hAnsi="Century Gothic"/>
        </w:rPr>
      </w:pPr>
      <w:r w:rsidRPr="00BF7B8B">
        <w:rPr>
          <w:rFonts w:ascii="Century Gothic" w:hAnsi="Century Gothic"/>
        </w:rPr>
        <w:t>Jigsaw,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mindful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approach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to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PSHE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is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progressive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and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spiral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scheme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of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learning.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In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planning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lessons,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Jigsaw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PSHE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ensures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that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learning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from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previous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years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is revisited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and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extended,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adding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new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concepts,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knowledge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and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skills,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year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on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year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appropriate.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table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below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draws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out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spiral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knowledge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and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skills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progression within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Healthy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Me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Puzzle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(unit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of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work)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including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key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vocabulary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introduced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this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year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and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suggestions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for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Family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Learning.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Please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ask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your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child’s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>school</w:t>
      </w:r>
      <w:r w:rsidRPr="00BF7B8B">
        <w:rPr>
          <w:rFonts w:ascii="Century Gothic" w:hAnsi="Century Gothic"/>
        </w:rPr>
        <w:t xml:space="preserve"> </w:t>
      </w:r>
      <w:r w:rsidRPr="00BF7B8B">
        <w:rPr>
          <w:rFonts w:ascii="Century Gothic" w:hAnsi="Century Gothic"/>
        </w:rPr>
        <w:t xml:space="preserve">for </w:t>
      </w:r>
      <w:r w:rsidRPr="00BF7B8B">
        <w:rPr>
          <w:rFonts w:ascii="Century Gothic" w:hAnsi="Century Gothic"/>
        </w:rPr>
        <w:t xml:space="preserve">details of any adaptations they have made to the programme in line with their school policy as some content and vocabulary may have been changed or be taught in a </w:t>
      </w:r>
      <w:r w:rsidRPr="00BF7B8B">
        <w:rPr>
          <w:rFonts w:ascii="Century Gothic" w:hAnsi="Century Gothic"/>
        </w:rPr>
        <w:t>different year group.</w:t>
      </w:r>
    </w:p>
    <w:p w:rsidR="00BF7B8B" w:rsidRPr="00BF7B8B" w:rsidRDefault="00BF7B8B">
      <w:pPr>
        <w:pStyle w:val="BodyText"/>
        <w:spacing w:before="236" w:line="223" w:lineRule="auto"/>
        <w:ind w:left="44" w:right="86"/>
        <w:rPr>
          <w:rFonts w:ascii="Century Gothic" w:hAnsi="Century Gothic"/>
          <w:sz w:val="4"/>
        </w:rPr>
      </w:pPr>
    </w:p>
    <w:p w:rsidR="00726B72" w:rsidRPr="00BF7B8B" w:rsidRDefault="00726B72">
      <w:pPr>
        <w:pStyle w:val="BodyText"/>
        <w:spacing w:before="4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5E8CC1"/>
          <w:left w:val="single" w:sz="8" w:space="0" w:color="5E8CC1"/>
          <w:bottom w:val="single" w:sz="8" w:space="0" w:color="5E8CC1"/>
          <w:right w:val="single" w:sz="8" w:space="0" w:color="5E8CC1"/>
          <w:insideH w:val="single" w:sz="8" w:space="0" w:color="5E8CC1"/>
          <w:insideV w:val="single" w:sz="8" w:space="0" w:color="5E8CC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726B72" w:rsidRPr="00BF7B8B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5E8CC1"/>
          </w:tcPr>
          <w:p w:rsidR="00726B72" w:rsidRPr="00BF7B8B" w:rsidRDefault="00BF7B8B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 w:rsidR="00726B72" w:rsidRPr="00BF7B8B" w:rsidRDefault="00BF7B8B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BF7B8B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 w:rsidR="00726B72" w:rsidRPr="00BF7B8B" w:rsidRDefault="00BF7B8B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BF7B8B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BF7B8B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BF7B8B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5E8CC1"/>
          </w:tcPr>
          <w:p w:rsidR="00726B72" w:rsidRPr="00BF7B8B" w:rsidRDefault="00BF7B8B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BF7B8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BF7B8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BF7B8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F7B8B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726B72" w:rsidRPr="00BF7B8B">
        <w:trPr>
          <w:trHeight w:val="3638"/>
        </w:trPr>
        <w:tc>
          <w:tcPr>
            <w:tcW w:w="1417" w:type="dxa"/>
            <w:vMerge w:val="restart"/>
          </w:tcPr>
          <w:p w:rsidR="00726B72" w:rsidRPr="00BF7B8B" w:rsidRDefault="00BF7B8B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BF7B8B">
              <w:rPr>
                <w:rFonts w:ascii="Century Gothic" w:hAnsi="Century Gothic"/>
                <w:b/>
                <w:spacing w:val="-2"/>
              </w:rPr>
              <w:t>Ages</w:t>
            </w:r>
            <w:r w:rsidRPr="00BF7B8B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BF7B8B">
              <w:rPr>
                <w:rFonts w:ascii="Century Gothic" w:hAnsi="Century Gothic"/>
                <w:b/>
                <w:spacing w:val="-2"/>
              </w:rPr>
              <w:t>5-</w:t>
            </w:r>
            <w:r w:rsidRPr="00BF7B8B">
              <w:rPr>
                <w:rFonts w:ascii="Century Gothic" w:hAnsi="Century Gothic"/>
                <w:b/>
                <w:spacing w:val="-10"/>
              </w:rPr>
              <w:t>6</w:t>
            </w:r>
          </w:p>
        </w:tc>
        <w:tc>
          <w:tcPr>
            <w:tcW w:w="4252" w:type="dxa"/>
          </w:tcPr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7" w:line="232" w:lineRule="auto"/>
              <w:ind w:right="181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difference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between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being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healthy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and unhealthy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some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ways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keep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make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healthy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lifestyle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choices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694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keep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themselves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clean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and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that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germs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cause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disease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/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illness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4" w:line="232" w:lineRule="auto"/>
              <w:ind w:right="29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 xml:space="preserve">Know that all household products, including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medicines,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be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harmful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if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not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used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properly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6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that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medicines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help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if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they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feel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poorly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1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keep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safe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crossing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>road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Know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about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people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who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keep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</w:t>
            </w:r>
            <w:r w:rsidRPr="00BF7B8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>safe</w:t>
            </w:r>
          </w:p>
        </w:tc>
        <w:tc>
          <w:tcPr>
            <w:tcW w:w="4252" w:type="dxa"/>
          </w:tcPr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341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Feel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good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themselves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 xml:space="preserve">make </w:t>
            </w:r>
            <w:r w:rsidRPr="00BF7B8B">
              <w:rPr>
                <w:rFonts w:ascii="Century Gothic" w:hAnsi="Century Gothic"/>
                <w:sz w:val="20"/>
              </w:rPr>
              <w:t>healthy choices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Realise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that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they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are</w:t>
            </w:r>
            <w:r w:rsidRPr="00BF7B8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special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Keep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 xml:space="preserve">themselves 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>safe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182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ways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look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after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themselves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if</w:t>
            </w:r>
            <w:r w:rsidRPr="00BF7B8B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 xml:space="preserve">they </w:t>
            </w:r>
            <w:r w:rsidRPr="00BF7B8B">
              <w:rPr>
                <w:rFonts w:ascii="Century Gothic" w:hAnsi="Century Gothic"/>
                <w:sz w:val="20"/>
              </w:rPr>
              <w:t>feel poorly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237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feel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frightened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and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 xml:space="preserve">know </w:t>
            </w:r>
            <w:r w:rsidRPr="00BF7B8B">
              <w:rPr>
                <w:rFonts w:ascii="Century Gothic" w:hAnsi="Century Gothic"/>
                <w:sz w:val="20"/>
              </w:rPr>
              <w:t>how to ask for help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6" w:line="232" w:lineRule="auto"/>
              <w:ind w:right="15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being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healthy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helps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them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feel happy</w:t>
            </w:r>
          </w:p>
        </w:tc>
        <w:tc>
          <w:tcPr>
            <w:tcW w:w="4252" w:type="dxa"/>
          </w:tcPr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7" w:line="232" w:lineRule="auto"/>
              <w:ind w:right="549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give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example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of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healthy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/ unhealthy choice?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578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do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feel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make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healthy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choice?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202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tell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something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that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is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special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about 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>you?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225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I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tell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something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I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think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is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special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about 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>you?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What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do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feel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poorly?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807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talk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about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time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felt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frightened?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766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Who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ask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for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help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when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 xml:space="preserve">feel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frightened?</w:t>
            </w:r>
          </w:p>
          <w:p w:rsidR="00726B72" w:rsidRPr="00BF7B8B" w:rsidRDefault="00BF7B8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267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does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Jigsaw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Jerrie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Cat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help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pause in lessons?</w:t>
            </w:r>
          </w:p>
        </w:tc>
      </w:tr>
      <w:tr w:rsidR="00726B72" w:rsidRPr="00BF7B8B">
        <w:trPr>
          <w:trHeight w:val="651"/>
        </w:trPr>
        <w:tc>
          <w:tcPr>
            <w:tcW w:w="1417" w:type="dxa"/>
            <w:vMerge/>
            <w:tcBorders>
              <w:top w:val="nil"/>
            </w:tcBorders>
          </w:tcPr>
          <w:p w:rsidR="00726B72" w:rsidRPr="00BF7B8B" w:rsidRDefault="00726B7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726B72" w:rsidRPr="00BF7B8B" w:rsidRDefault="00BF7B8B">
            <w:pPr>
              <w:pStyle w:val="TableParagraph"/>
              <w:spacing w:before="126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z w:val="20"/>
              </w:rPr>
              <w:t>In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this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Puzzle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class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talk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healthy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and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unhealthy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choices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and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how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these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choices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make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feel.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They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talk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about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hygiene,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keeping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themselves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clean</w:t>
            </w:r>
            <w:r w:rsidRPr="00BF7B8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and</w:t>
            </w:r>
            <w:r w:rsidRPr="00BF7B8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that germs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make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you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unwell.</w:t>
            </w:r>
            <w:r w:rsidRPr="00BF7B8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children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learn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about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road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safety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as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well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as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people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who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can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help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them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to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stay</w:t>
            </w:r>
            <w:r w:rsidRPr="00BF7B8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z w:val="20"/>
              </w:rPr>
              <w:t>safe.</w:t>
            </w:r>
          </w:p>
        </w:tc>
      </w:tr>
      <w:tr w:rsidR="00726B72" w:rsidRPr="00BF7B8B">
        <w:trPr>
          <w:trHeight w:val="907"/>
        </w:trPr>
        <w:tc>
          <w:tcPr>
            <w:tcW w:w="1417" w:type="dxa"/>
            <w:vMerge/>
            <w:tcBorders>
              <w:top w:val="nil"/>
            </w:tcBorders>
          </w:tcPr>
          <w:p w:rsidR="00726B72" w:rsidRPr="00BF7B8B" w:rsidRDefault="00726B7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726B72" w:rsidRPr="00BF7B8B" w:rsidRDefault="00BF7B8B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BF7B8B">
              <w:rPr>
                <w:rFonts w:ascii="Century Gothic" w:hAnsi="Century Gothic"/>
                <w:b/>
                <w:sz w:val="20"/>
              </w:rPr>
              <w:t>New</w:t>
            </w:r>
            <w:r w:rsidRPr="00BF7B8B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z w:val="20"/>
              </w:rPr>
              <w:t>key</w:t>
            </w:r>
            <w:r w:rsidRPr="00BF7B8B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z w:val="20"/>
              </w:rPr>
              <w:t>vocabulary</w:t>
            </w:r>
            <w:r w:rsidRPr="00BF7B8B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z w:val="20"/>
              </w:rPr>
              <w:t>that</w:t>
            </w:r>
            <w:r w:rsidRPr="00BF7B8B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z w:val="20"/>
              </w:rPr>
              <w:t>may</w:t>
            </w:r>
            <w:r w:rsidRPr="00BF7B8B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z w:val="20"/>
              </w:rPr>
              <w:t>be</w:t>
            </w:r>
            <w:r w:rsidRPr="00BF7B8B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</w:p>
          <w:p w:rsidR="00726B72" w:rsidRPr="00BF7B8B" w:rsidRDefault="00BF7B8B">
            <w:pPr>
              <w:pStyle w:val="TableParagraph"/>
              <w:spacing w:line="232" w:lineRule="auto"/>
              <w:ind w:left="170" w:right="171" w:firstLine="0"/>
              <w:rPr>
                <w:rFonts w:ascii="Century Gothic" w:hAnsi="Century Gothic"/>
                <w:sz w:val="20"/>
              </w:rPr>
            </w:pPr>
            <w:r w:rsidRPr="00BF7B8B">
              <w:rPr>
                <w:rFonts w:ascii="Century Gothic" w:hAnsi="Century Gothic"/>
                <w:spacing w:val="-2"/>
                <w:sz w:val="20"/>
              </w:rPr>
              <w:t>Healthy,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Unhealthy,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Balanced,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Exercise,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Sleep,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Choices,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Clean,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Body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parts,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Hygienic,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Safe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Medicines,</w:t>
            </w:r>
            <w:r w:rsidRPr="00BF7B8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Trust,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Safe,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Safety,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Green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Cross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Code,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>Eyes,</w:t>
            </w:r>
            <w:r w:rsidRPr="00BF7B8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BF7B8B">
              <w:rPr>
                <w:rFonts w:ascii="Century Gothic" w:hAnsi="Century Gothic"/>
                <w:spacing w:val="-2"/>
                <w:sz w:val="20"/>
              </w:rPr>
              <w:t xml:space="preserve">Ears, </w:t>
            </w:r>
            <w:r w:rsidRPr="00BF7B8B">
              <w:rPr>
                <w:rFonts w:ascii="Century Gothic" w:hAnsi="Century Gothic"/>
                <w:sz w:val="20"/>
              </w:rPr>
              <w:t>Look, Listen, Wait.</w:t>
            </w:r>
          </w:p>
        </w:tc>
      </w:tr>
    </w:tbl>
    <w:p w:rsidR="00726B72" w:rsidRDefault="00726B72">
      <w:pPr>
        <w:pStyle w:val="BodyText"/>
        <w:spacing w:before="9"/>
        <w:rPr>
          <w:sz w:val="6"/>
        </w:rPr>
      </w:pPr>
    </w:p>
    <w:sectPr w:rsidR="00726B72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F7B8B">
      <w:r>
        <w:separator/>
      </w:r>
    </w:p>
  </w:endnote>
  <w:endnote w:type="continuationSeparator" w:id="0">
    <w:p w:rsidR="00000000" w:rsidRDefault="00BF7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B72" w:rsidRDefault="00BF7B8B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26B72" w:rsidRDefault="00BF7B8B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726B72" w:rsidRDefault="00BF7B8B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F7B8B">
      <w:r>
        <w:separator/>
      </w:r>
    </w:p>
  </w:footnote>
  <w:footnote w:type="continuationSeparator" w:id="0">
    <w:p w:rsidR="00000000" w:rsidRDefault="00BF7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B72" w:rsidRDefault="00BF7B8B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29984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2FD68F8" id="Group 1" o:spid="_x0000_s1026" style="position:absolute;margin-left:367.8pt;margin-top:18.2pt;width:98pt;height:33.3pt;z-index:-15786496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77DF6"/>
    <w:multiLevelType w:val="hybridMultilevel"/>
    <w:tmpl w:val="353835B8"/>
    <w:lvl w:ilvl="0" w:tplc="296A4C8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2568833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6AF6B75E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2EE2646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ABF09BF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B552B860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E6AA91B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4C5CE58A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6F0EE64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538B50AF"/>
    <w:multiLevelType w:val="hybridMultilevel"/>
    <w:tmpl w:val="063C7548"/>
    <w:lvl w:ilvl="0" w:tplc="B59A571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92E6EFF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B7B086A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02C47B8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796E4F8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8594F12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ECDEB420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C66006CA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F252F532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66510380"/>
    <w:multiLevelType w:val="hybridMultilevel"/>
    <w:tmpl w:val="E108749A"/>
    <w:lvl w:ilvl="0" w:tplc="AD7CEAF6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96F476DE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BF7A4660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8869F0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706AF1C4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6ECA9F6E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BEB6EBE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51E67BD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74D4891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26B72"/>
    <w:rsid w:val="00726B72"/>
    <w:rsid w:val="00B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46205"/>
  <w15:docId w15:val="{E7BF23C0-2AD0-4534-B291-C42F5A5F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Company>JSPC Computer Services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2025-06-11T10:45:00Z</dcterms:created>
  <dcterms:modified xsi:type="dcterms:W3CDTF">2025-06-11T10:53:00Z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